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B8" w:rsidRDefault="00FC23B8" w:rsidP="0014367E">
      <w:pPr>
        <w:pStyle w:val="VDKop1"/>
      </w:pPr>
    </w:p>
    <w:p w:rsidR="00E26C42" w:rsidRDefault="00E26C42" w:rsidP="00E26C42"/>
    <w:p w:rsidR="00E26C42" w:rsidRPr="00E26C42" w:rsidRDefault="00E26C42" w:rsidP="00E26C42">
      <w:pPr>
        <w:pStyle w:val="Kop1"/>
      </w:pPr>
      <w:bookmarkStart w:id="0" w:name="_Toc293751853"/>
      <w:r w:rsidRPr="00342959">
        <w:t>Internationale tarieven</w:t>
      </w:r>
      <w:bookmarkEnd w:id="0"/>
    </w:p>
    <w:p w:rsidR="00E26C42" w:rsidRDefault="00E26C42" w:rsidP="00E26C42">
      <w:pPr>
        <w:pStyle w:val="Geenafstand"/>
      </w:pPr>
      <w:bookmarkStart w:id="1" w:name="_Toc293751854"/>
      <w:r w:rsidRPr="00741F6B">
        <w:t xml:space="preserve">De mobiele diensten van </w:t>
      </w:r>
      <w:r w:rsidRPr="0093122D">
        <w:t xml:space="preserve">Voiceworks </w:t>
      </w:r>
      <w:r w:rsidRPr="00741F6B">
        <w:t>brengen ook vele internationale voordelen met zich mee. In dit overzicht staan de internationale tarieven en voorwaarden.</w:t>
      </w:r>
    </w:p>
    <w:p w:rsidR="00E26C42" w:rsidRDefault="00E26C42" w:rsidP="00E26C42">
      <w:pPr>
        <w:pStyle w:val="Geenafstand"/>
      </w:pPr>
      <w:bookmarkStart w:id="2" w:name="_GoBack"/>
      <w:bookmarkEnd w:id="2"/>
    </w:p>
    <w:p w:rsidR="00E26C42" w:rsidRPr="00B26B16" w:rsidRDefault="00E26C42" w:rsidP="00E26C42">
      <w:pPr>
        <w:pStyle w:val="Geenafstand"/>
      </w:pPr>
    </w:p>
    <w:bookmarkEnd w:id="1"/>
    <w:p w:rsidR="00E26C42" w:rsidRDefault="00E26C42" w:rsidP="00E26C42">
      <w:pPr>
        <w:pStyle w:val="Kop2"/>
      </w:pPr>
      <w:r>
        <w:t>Tarieven bellen naar en in het buitenland</w:t>
      </w:r>
    </w:p>
    <w:tbl>
      <w:tblPr>
        <w:tblStyle w:val="Tabelraster"/>
        <w:tblW w:w="8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843"/>
        <w:gridCol w:w="1559"/>
        <w:gridCol w:w="1421"/>
        <w:gridCol w:w="983"/>
        <w:gridCol w:w="983"/>
        <w:gridCol w:w="983"/>
        <w:gridCol w:w="1209"/>
      </w:tblGrid>
      <w:tr w:rsidR="00E26C42" w:rsidRPr="00741F6B" w:rsidTr="00CB6A87">
        <w:trPr>
          <w:trHeight w:val="306"/>
        </w:trPr>
        <w:tc>
          <w:tcPr>
            <w:tcW w:w="1843" w:type="dxa"/>
            <w:tcBorders>
              <w:bottom w:val="single" w:sz="8" w:space="0" w:color="44546A" w:themeColor="text2"/>
            </w:tcBorders>
          </w:tcPr>
          <w:p w:rsidR="00E26C42" w:rsidRPr="00741F6B" w:rsidRDefault="00E26C42" w:rsidP="00E26C42">
            <w:pPr>
              <w:pStyle w:val="HuisstijlVD"/>
              <w:rPr>
                <w:rStyle w:val="Intensievebenadrukking"/>
              </w:rPr>
            </w:pPr>
            <w:r w:rsidRPr="00741F6B">
              <w:rPr>
                <w:rStyle w:val="Intensievebenadrukking"/>
              </w:rPr>
              <w:t>Roaming land</w:t>
            </w:r>
          </w:p>
        </w:tc>
        <w:tc>
          <w:tcPr>
            <w:tcW w:w="1559" w:type="dxa"/>
            <w:tcBorders>
              <w:bottom w:val="single" w:sz="8" w:space="0" w:color="44546A" w:themeColor="text2"/>
            </w:tcBorders>
          </w:tcPr>
          <w:p w:rsidR="00E26C42" w:rsidRPr="00741F6B" w:rsidRDefault="00E26C42" w:rsidP="00E26C42">
            <w:pPr>
              <w:pStyle w:val="HuisstijlVD"/>
              <w:rPr>
                <w:rStyle w:val="Intensievebenadrukking"/>
              </w:rPr>
            </w:pPr>
            <w:r w:rsidRPr="00741F6B">
              <w:rPr>
                <w:rStyle w:val="Intensievebenadrukking"/>
              </w:rPr>
              <w:t>Nederland</w:t>
            </w:r>
          </w:p>
        </w:tc>
        <w:tc>
          <w:tcPr>
            <w:tcW w:w="1421" w:type="dxa"/>
            <w:tcBorders>
              <w:bottom w:val="single" w:sz="8" w:space="0" w:color="44546A" w:themeColor="text2"/>
            </w:tcBorders>
          </w:tcPr>
          <w:p w:rsidR="00E26C42" w:rsidRPr="00741F6B" w:rsidRDefault="00E26C42" w:rsidP="00E26C42">
            <w:pPr>
              <w:pStyle w:val="HuisstijlVD"/>
              <w:rPr>
                <w:rStyle w:val="Intensievebenadrukking"/>
              </w:rPr>
            </w:pPr>
            <w:r w:rsidRPr="00741F6B">
              <w:rPr>
                <w:rStyle w:val="Intensievebenadrukking"/>
              </w:rPr>
              <w:t>EU landen</w:t>
            </w:r>
          </w:p>
        </w:tc>
        <w:tc>
          <w:tcPr>
            <w:tcW w:w="983" w:type="dxa"/>
            <w:tcBorders>
              <w:bottom w:val="single" w:sz="8" w:space="0" w:color="44546A" w:themeColor="text2"/>
            </w:tcBorders>
          </w:tcPr>
          <w:p w:rsidR="00E26C42" w:rsidRPr="00741F6B" w:rsidRDefault="00E26C42" w:rsidP="00E26C42">
            <w:pPr>
              <w:pStyle w:val="HuisstijlVD"/>
              <w:rPr>
                <w:rStyle w:val="Intensievebenadrukking"/>
              </w:rPr>
            </w:pPr>
            <w:r w:rsidRPr="00741F6B">
              <w:rPr>
                <w:rStyle w:val="Intensievebenadrukking"/>
              </w:rPr>
              <w:t>Europa</w:t>
            </w:r>
          </w:p>
        </w:tc>
        <w:tc>
          <w:tcPr>
            <w:tcW w:w="983" w:type="dxa"/>
            <w:tcBorders>
              <w:bottom w:val="single" w:sz="8" w:space="0" w:color="44546A" w:themeColor="text2"/>
            </w:tcBorders>
          </w:tcPr>
          <w:p w:rsidR="00E26C42" w:rsidRPr="00741F6B" w:rsidRDefault="00E26C42" w:rsidP="00E26C42">
            <w:pPr>
              <w:pStyle w:val="HuisstijlVD"/>
              <w:rPr>
                <w:rStyle w:val="Intensievebenadrukking"/>
              </w:rPr>
            </w:pPr>
            <w:r w:rsidRPr="00741F6B">
              <w:rPr>
                <w:rStyle w:val="Intensievebenadrukking"/>
              </w:rPr>
              <w:t>VS &amp; Canada</w:t>
            </w:r>
          </w:p>
        </w:tc>
        <w:tc>
          <w:tcPr>
            <w:tcW w:w="983" w:type="dxa"/>
            <w:tcBorders>
              <w:bottom w:val="single" w:sz="8" w:space="0" w:color="44546A" w:themeColor="text2"/>
            </w:tcBorders>
          </w:tcPr>
          <w:p w:rsidR="00E26C42" w:rsidRPr="00741F6B" w:rsidRDefault="00E26C42" w:rsidP="00E26C42">
            <w:pPr>
              <w:pStyle w:val="HuisstijlVD"/>
              <w:rPr>
                <w:rStyle w:val="Intensievebenadrukking"/>
              </w:rPr>
            </w:pPr>
            <w:r w:rsidRPr="00741F6B">
              <w:rPr>
                <w:rStyle w:val="Intensievebenadrukking"/>
              </w:rPr>
              <w:t>Wereld</w:t>
            </w:r>
          </w:p>
        </w:tc>
        <w:tc>
          <w:tcPr>
            <w:tcW w:w="1209" w:type="dxa"/>
            <w:tcBorders>
              <w:bottom w:val="single" w:sz="8" w:space="0" w:color="44546A" w:themeColor="text2"/>
            </w:tcBorders>
          </w:tcPr>
          <w:p w:rsidR="00E26C42" w:rsidRPr="00741F6B" w:rsidRDefault="00E26C42" w:rsidP="00E26C42">
            <w:pPr>
              <w:pStyle w:val="HuisstijlVD"/>
              <w:rPr>
                <w:rStyle w:val="Intensievebenadrukking"/>
              </w:rPr>
            </w:pPr>
            <w:r w:rsidRPr="00741F6B">
              <w:rPr>
                <w:rStyle w:val="Intensievebenadrukking"/>
              </w:rPr>
              <w:t>Speciale Landen</w:t>
            </w:r>
          </w:p>
        </w:tc>
      </w:tr>
      <w:tr w:rsidR="00E26C42" w:rsidRPr="0058441A" w:rsidTr="00CB6A87">
        <w:trPr>
          <w:trHeight w:val="306"/>
        </w:trPr>
        <w:tc>
          <w:tcPr>
            <w:tcW w:w="1843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  <w:rPr>
                <w:rStyle w:val="Subtielebenadrukking"/>
              </w:rPr>
            </w:pPr>
            <w:r w:rsidRPr="0058441A">
              <w:rPr>
                <w:rStyle w:val="Subtielebenadrukking"/>
              </w:rPr>
              <w:t>Nederland</w:t>
            </w:r>
          </w:p>
        </w:tc>
        <w:tc>
          <w:tcPr>
            <w:tcW w:w="1559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1421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Pr="00F2326D" w:rsidRDefault="00E26C42" w:rsidP="00E26C42">
            <w:pPr>
              <w:pStyle w:val="HuisstijlVD"/>
            </w:pPr>
            <w:r w:rsidRPr="00F2326D">
              <w:t>€ 0,2</w:t>
            </w:r>
            <w:r>
              <w:t>9</w:t>
            </w:r>
          </w:p>
        </w:tc>
        <w:tc>
          <w:tcPr>
            <w:tcW w:w="983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 w:rsidRPr="0058441A">
              <w:t>€ 0,</w:t>
            </w:r>
            <w:r>
              <w:t>90</w:t>
            </w:r>
          </w:p>
        </w:tc>
        <w:tc>
          <w:tcPr>
            <w:tcW w:w="983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 w:rsidRPr="0058441A">
              <w:t>€ 0,</w:t>
            </w:r>
            <w:r>
              <w:t>55</w:t>
            </w:r>
          </w:p>
        </w:tc>
        <w:tc>
          <w:tcPr>
            <w:tcW w:w="983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>
              <w:t>€ 1,30</w:t>
            </w:r>
          </w:p>
        </w:tc>
        <w:tc>
          <w:tcPr>
            <w:tcW w:w="1209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>
              <w:t>€ 3</w:t>
            </w:r>
            <w:r w:rsidRPr="0058441A">
              <w:t>,20</w:t>
            </w:r>
          </w:p>
        </w:tc>
      </w:tr>
      <w:tr w:rsidR="00E26C42" w:rsidRPr="0058441A" w:rsidTr="00CB6A87">
        <w:trPr>
          <w:trHeight w:val="306"/>
        </w:trPr>
        <w:tc>
          <w:tcPr>
            <w:tcW w:w="1843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  <w:rPr>
                <w:rStyle w:val="Subtielebenadrukking"/>
              </w:rPr>
            </w:pPr>
            <w:r w:rsidRPr="0058441A">
              <w:rPr>
                <w:rStyle w:val="Subtielebenadrukking"/>
              </w:rPr>
              <w:t>Nederland</w:t>
            </w:r>
            <w:r>
              <w:rPr>
                <w:rStyle w:val="Subtielebenadrukking"/>
              </w:rPr>
              <w:t xml:space="preserve"> met FMC Pack</w:t>
            </w:r>
          </w:p>
        </w:tc>
        <w:tc>
          <w:tcPr>
            <w:tcW w:w="155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1421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:rsidR="00E26C42" w:rsidRPr="00F2326D" w:rsidRDefault="00E26C42" w:rsidP="00E26C42">
            <w:pPr>
              <w:pStyle w:val="HuisstijlVD"/>
            </w:pPr>
            <w:r w:rsidRPr="00F2326D">
              <w:t>€ 0,2</w:t>
            </w:r>
            <w:r>
              <w:t>4</w:t>
            </w:r>
          </w:p>
        </w:tc>
        <w:tc>
          <w:tcPr>
            <w:tcW w:w="983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 w:rsidRPr="0058441A">
              <w:t>€ 0,</w:t>
            </w:r>
            <w:r>
              <w:t>45</w:t>
            </w:r>
          </w:p>
        </w:tc>
        <w:tc>
          <w:tcPr>
            <w:tcW w:w="983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 w:rsidRPr="0058441A">
              <w:t>€ 0,</w:t>
            </w:r>
            <w:r>
              <w:t>25</w:t>
            </w:r>
          </w:p>
        </w:tc>
        <w:tc>
          <w:tcPr>
            <w:tcW w:w="983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>
              <w:t>€ 0,65</w:t>
            </w:r>
          </w:p>
        </w:tc>
        <w:tc>
          <w:tcPr>
            <w:tcW w:w="1209" w:type="dxa"/>
            <w:tcBorders>
              <w:top w:val="single" w:sz="4" w:space="0" w:color="44546A" w:themeColor="text2"/>
              <w:bottom w:val="single" w:sz="4" w:space="0" w:color="44546A" w:themeColor="text2"/>
            </w:tcBorders>
          </w:tcPr>
          <w:p w:rsidR="00E26C42" w:rsidRPr="0058441A" w:rsidRDefault="00E26C42" w:rsidP="00E26C42">
            <w:pPr>
              <w:pStyle w:val="HuisstijlVD"/>
            </w:pPr>
            <w:r>
              <w:t>€ 1</w:t>
            </w:r>
            <w:r w:rsidRPr="0058441A">
              <w:t>,20</w:t>
            </w:r>
          </w:p>
        </w:tc>
      </w:tr>
      <w:tr w:rsidR="00E26C42" w:rsidTr="00CB6A87">
        <w:trPr>
          <w:trHeight w:val="306"/>
        </w:trPr>
        <w:tc>
          <w:tcPr>
            <w:tcW w:w="1843" w:type="dxa"/>
            <w:tcBorders>
              <w:top w:val="single" w:sz="4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  <w:rPr>
                <w:rStyle w:val="Subtielebenadrukking"/>
              </w:rPr>
            </w:pPr>
            <w:r>
              <w:rPr>
                <w:rStyle w:val="Subtielebenadrukking"/>
              </w:rPr>
              <w:t>EU landen</w:t>
            </w:r>
          </w:p>
        </w:tc>
        <w:tc>
          <w:tcPr>
            <w:tcW w:w="1559" w:type="dxa"/>
            <w:tcBorders>
              <w:top w:val="single" w:sz="4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1421" w:type="dxa"/>
            <w:tcBorders>
              <w:top w:val="single" w:sz="4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983" w:type="dxa"/>
            <w:tcBorders>
              <w:top w:val="single" w:sz="4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€ 0,90</w:t>
            </w:r>
          </w:p>
        </w:tc>
        <w:tc>
          <w:tcPr>
            <w:tcW w:w="983" w:type="dxa"/>
            <w:tcBorders>
              <w:top w:val="single" w:sz="4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€ 0,55</w:t>
            </w:r>
          </w:p>
        </w:tc>
        <w:tc>
          <w:tcPr>
            <w:tcW w:w="983" w:type="dxa"/>
            <w:tcBorders>
              <w:top w:val="single" w:sz="4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€ 1,30</w:t>
            </w:r>
          </w:p>
        </w:tc>
        <w:tc>
          <w:tcPr>
            <w:tcW w:w="1209" w:type="dxa"/>
            <w:tcBorders>
              <w:top w:val="single" w:sz="4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€ 3,20</w:t>
            </w:r>
          </w:p>
        </w:tc>
      </w:tr>
      <w:tr w:rsidR="00E26C42" w:rsidTr="00CB6A87">
        <w:trPr>
          <w:trHeight w:val="306"/>
        </w:trPr>
        <w:tc>
          <w:tcPr>
            <w:tcW w:w="184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B26B16" w:rsidRDefault="00E26C42" w:rsidP="00E26C42">
            <w:pPr>
              <w:pStyle w:val="HuisstijlVD"/>
              <w:rPr>
                <w:rStyle w:val="Subtielebenadrukking"/>
                <w:lang w:val="en-GB"/>
              </w:rPr>
            </w:pPr>
            <w:r>
              <w:rPr>
                <w:rStyle w:val="Subtielebenadrukking"/>
                <w:lang w:val="en-GB"/>
              </w:rPr>
              <w:t>EU landen met Flex</w:t>
            </w:r>
          </w:p>
        </w:tc>
        <w:tc>
          <w:tcPr>
            <w:tcW w:w="1559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1421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€ 0,90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€ 0,55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€ 1,30</w:t>
            </w:r>
          </w:p>
        </w:tc>
        <w:tc>
          <w:tcPr>
            <w:tcW w:w="1209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€ 3,20</w:t>
            </w:r>
          </w:p>
        </w:tc>
      </w:tr>
      <w:tr w:rsidR="00E26C42" w:rsidTr="00CB6A87">
        <w:trPr>
          <w:trHeight w:val="306"/>
        </w:trPr>
        <w:tc>
          <w:tcPr>
            <w:tcW w:w="184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6B58B6" w:rsidRDefault="00E26C42" w:rsidP="00E26C42">
            <w:pPr>
              <w:pStyle w:val="HuisstijlVD"/>
              <w:rPr>
                <w:rStyle w:val="Subtielebenadrukking"/>
              </w:rPr>
            </w:pPr>
            <w:r w:rsidRPr="006B58B6">
              <w:rPr>
                <w:rStyle w:val="Subtielebenadrukking"/>
              </w:rPr>
              <w:t>Europa</w:t>
            </w:r>
          </w:p>
        </w:tc>
        <w:tc>
          <w:tcPr>
            <w:tcW w:w="1559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1421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€ 1,30</w:t>
            </w:r>
          </w:p>
        </w:tc>
        <w:tc>
          <w:tcPr>
            <w:tcW w:w="1209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€ 3,20</w:t>
            </w:r>
          </w:p>
        </w:tc>
      </w:tr>
      <w:tr w:rsidR="00E26C42" w:rsidTr="00CB6A87">
        <w:trPr>
          <w:trHeight w:val="306"/>
        </w:trPr>
        <w:tc>
          <w:tcPr>
            <w:tcW w:w="184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6B58B6" w:rsidRDefault="00E26C42" w:rsidP="00E26C42">
            <w:pPr>
              <w:pStyle w:val="HuisstijlVD"/>
              <w:rPr>
                <w:rStyle w:val="Subtielebenadrukking"/>
              </w:rPr>
            </w:pPr>
            <w:r w:rsidRPr="006B58B6">
              <w:rPr>
                <w:rStyle w:val="Subtielebenadrukking"/>
              </w:rPr>
              <w:t>VS &amp; Canada</w:t>
            </w:r>
          </w:p>
        </w:tc>
        <w:tc>
          <w:tcPr>
            <w:tcW w:w="1559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1421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€ 1,30</w:t>
            </w:r>
          </w:p>
        </w:tc>
        <w:tc>
          <w:tcPr>
            <w:tcW w:w="1209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€ 3,20</w:t>
            </w:r>
          </w:p>
        </w:tc>
      </w:tr>
      <w:tr w:rsidR="00E26C42" w:rsidTr="00CB6A87">
        <w:trPr>
          <w:trHeight w:val="306"/>
        </w:trPr>
        <w:tc>
          <w:tcPr>
            <w:tcW w:w="184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6B58B6" w:rsidRDefault="00E26C42" w:rsidP="00E26C42">
            <w:pPr>
              <w:pStyle w:val="HuisstijlVD"/>
              <w:rPr>
                <w:rStyle w:val="Subtielebenadrukking"/>
              </w:rPr>
            </w:pPr>
            <w:r w:rsidRPr="006B58B6">
              <w:rPr>
                <w:rStyle w:val="Subtielebenadrukking"/>
              </w:rPr>
              <w:t>Wereld</w:t>
            </w:r>
          </w:p>
        </w:tc>
        <w:tc>
          <w:tcPr>
            <w:tcW w:w="1559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1421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€ 1,25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€ 1,30</w:t>
            </w:r>
          </w:p>
        </w:tc>
        <w:tc>
          <w:tcPr>
            <w:tcW w:w="1209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€ 3,20</w:t>
            </w:r>
          </w:p>
        </w:tc>
      </w:tr>
      <w:tr w:rsidR="00E26C42" w:rsidTr="00CB6A87">
        <w:trPr>
          <w:trHeight w:val="306"/>
        </w:trPr>
        <w:tc>
          <w:tcPr>
            <w:tcW w:w="1843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6B58B6" w:rsidRDefault="00E26C42" w:rsidP="00E26C42">
            <w:pPr>
              <w:pStyle w:val="HuisstijlVD"/>
              <w:rPr>
                <w:rStyle w:val="Subtielebenadrukking"/>
              </w:rPr>
            </w:pPr>
            <w:r w:rsidRPr="006B58B6">
              <w:rPr>
                <w:rStyle w:val="Subtielebenadrukking"/>
              </w:rPr>
              <w:t>Speciale landen</w:t>
            </w:r>
          </w:p>
        </w:tc>
        <w:tc>
          <w:tcPr>
            <w:tcW w:w="1559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€ 3,00</w:t>
            </w:r>
          </w:p>
        </w:tc>
        <w:tc>
          <w:tcPr>
            <w:tcW w:w="1421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€ 3,00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€ 3,00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€ 3,00</w:t>
            </w:r>
          </w:p>
        </w:tc>
        <w:tc>
          <w:tcPr>
            <w:tcW w:w="983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€ 3,00</w:t>
            </w:r>
          </w:p>
        </w:tc>
        <w:tc>
          <w:tcPr>
            <w:tcW w:w="1209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795B1F" w:rsidRDefault="00E26C42" w:rsidP="00E26C42">
            <w:pPr>
              <w:pStyle w:val="HuisstijlVD"/>
            </w:pPr>
            <w:r w:rsidRPr="002304E8">
              <w:t>€ 3,20</w:t>
            </w:r>
          </w:p>
        </w:tc>
      </w:tr>
    </w:tbl>
    <w:p w:rsidR="00E26C42" w:rsidRPr="00110A58" w:rsidRDefault="00E26C42" w:rsidP="00E26C42">
      <w:pPr>
        <w:pStyle w:val="HuisstijlVD"/>
      </w:pPr>
    </w:p>
    <w:p w:rsidR="00E26C42" w:rsidRPr="00D14A28" w:rsidRDefault="00E26C42" w:rsidP="00E26C42">
      <w:pPr>
        <w:pStyle w:val="VDKop2"/>
      </w:pPr>
      <w:bookmarkStart w:id="3" w:name="_Toc293751855"/>
      <w:r>
        <w:t>Tarieven g</w:t>
      </w:r>
      <w:r w:rsidRPr="00D14A28">
        <w:t>ebeld worden in het buitenland</w:t>
      </w:r>
    </w:p>
    <w:tbl>
      <w:tblPr>
        <w:tblStyle w:val="Tabelraster"/>
        <w:tblW w:w="7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3844"/>
        <w:gridCol w:w="982"/>
        <w:gridCol w:w="982"/>
        <w:gridCol w:w="982"/>
        <w:gridCol w:w="1209"/>
      </w:tblGrid>
      <w:tr w:rsidR="00E26C42" w:rsidRPr="00D14A28" w:rsidTr="00CB6A87">
        <w:trPr>
          <w:trHeight w:val="306"/>
        </w:trPr>
        <w:tc>
          <w:tcPr>
            <w:tcW w:w="3844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</w:p>
        </w:tc>
        <w:tc>
          <w:tcPr>
            <w:tcW w:w="982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735489">
              <w:rPr>
                <w:rStyle w:val="Intensievebenadrukking"/>
              </w:rPr>
              <w:t>Rest v. Europa</w:t>
            </w:r>
          </w:p>
        </w:tc>
        <w:tc>
          <w:tcPr>
            <w:tcW w:w="982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D14A28">
              <w:rPr>
                <w:rStyle w:val="Intensievebenadrukking"/>
              </w:rPr>
              <w:t>VS &amp; Canada</w:t>
            </w:r>
          </w:p>
        </w:tc>
        <w:tc>
          <w:tcPr>
            <w:tcW w:w="982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D14A28">
              <w:rPr>
                <w:rStyle w:val="Intensievebenadrukking"/>
              </w:rPr>
              <w:t>Wereld</w:t>
            </w:r>
          </w:p>
        </w:tc>
        <w:tc>
          <w:tcPr>
            <w:tcW w:w="1209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D14A28">
              <w:rPr>
                <w:rStyle w:val="Intensievebenadrukking"/>
              </w:rPr>
              <w:t>Speciale Landen</w:t>
            </w:r>
          </w:p>
        </w:tc>
      </w:tr>
      <w:tr w:rsidR="00E26C42" w:rsidRPr="00D14A28" w:rsidTr="00CB6A87">
        <w:trPr>
          <w:trHeight w:val="306"/>
        </w:trPr>
        <w:tc>
          <w:tcPr>
            <w:tcW w:w="3844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Subtielebenadrukking"/>
              </w:rPr>
            </w:pPr>
            <w:r w:rsidRPr="00D14A28">
              <w:rPr>
                <w:rStyle w:val="Subtielebenadrukking"/>
              </w:rPr>
              <w:t>Starttarief roaming gebeld worden</w:t>
            </w:r>
          </w:p>
        </w:tc>
        <w:tc>
          <w:tcPr>
            <w:tcW w:w="982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€ 0,70</w:t>
            </w:r>
          </w:p>
        </w:tc>
        <w:tc>
          <w:tcPr>
            <w:tcW w:w="982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€ 0,70</w:t>
            </w:r>
          </w:p>
        </w:tc>
        <w:tc>
          <w:tcPr>
            <w:tcW w:w="982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€ 0,70</w:t>
            </w:r>
          </w:p>
        </w:tc>
        <w:tc>
          <w:tcPr>
            <w:tcW w:w="1209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€ 0,70</w:t>
            </w:r>
          </w:p>
        </w:tc>
      </w:tr>
      <w:tr w:rsidR="00E26C42" w:rsidRPr="00D14A28" w:rsidTr="00CB6A87">
        <w:trPr>
          <w:trHeight w:val="307"/>
        </w:trPr>
        <w:tc>
          <w:tcPr>
            <w:tcW w:w="3844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Subtielebenadrukking"/>
              </w:rPr>
            </w:pPr>
            <w:r w:rsidRPr="00D14A28">
              <w:rPr>
                <w:rStyle w:val="Subtielebenadrukking"/>
              </w:rPr>
              <w:t>Minuuttarief</w:t>
            </w:r>
          </w:p>
        </w:tc>
        <w:tc>
          <w:tcPr>
            <w:tcW w:w="982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€ 0,95</w:t>
            </w:r>
          </w:p>
        </w:tc>
        <w:tc>
          <w:tcPr>
            <w:tcW w:w="982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€ 0,95</w:t>
            </w:r>
          </w:p>
        </w:tc>
        <w:tc>
          <w:tcPr>
            <w:tcW w:w="982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€ 0,95</w:t>
            </w:r>
          </w:p>
        </w:tc>
        <w:tc>
          <w:tcPr>
            <w:tcW w:w="1209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€ 0,95</w:t>
            </w:r>
          </w:p>
        </w:tc>
      </w:tr>
    </w:tbl>
    <w:p w:rsidR="00E26C42" w:rsidRPr="00C143B7" w:rsidRDefault="00E26C42" w:rsidP="00E26C42">
      <w:pPr>
        <w:pStyle w:val="HuisstijlVD"/>
      </w:pPr>
    </w:p>
    <w:bookmarkEnd w:id="3"/>
    <w:p w:rsidR="00E26C42" w:rsidRPr="00D14A28" w:rsidRDefault="00E26C42" w:rsidP="00E26C42">
      <w:pPr>
        <w:pStyle w:val="HuisstijlVD"/>
      </w:pPr>
      <w:r w:rsidRPr="00E26C42">
        <w:rPr>
          <w:rStyle w:val="VDKop2Char"/>
        </w:rPr>
        <w:t>Tarieven dataroaming in het buitenland</w:t>
      </w:r>
      <w:r>
        <w:t xml:space="preserve"> </w:t>
      </w:r>
      <w:r>
        <w:tab/>
      </w:r>
      <w:r>
        <w:t xml:space="preserve">       </w:t>
      </w:r>
      <w:r w:rsidRPr="00E26C42">
        <w:rPr>
          <w:rStyle w:val="VDKop2Char"/>
        </w:rPr>
        <w:t>Tarieven sms’en naar en in het buitenland</w:t>
      </w:r>
    </w:p>
    <w:tbl>
      <w:tblPr>
        <w:tblStyle w:val="Tabelraster"/>
        <w:tblpPr w:rightFromText="306" w:vertAnchor="text" w:horzAnchor="page" w:tblpX="5977" w:tblpY="1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93"/>
        <w:gridCol w:w="1417"/>
        <w:gridCol w:w="1418"/>
        <w:gridCol w:w="708"/>
      </w:tblGrid>
      <w:tr w:rsidR="00E26C42" w:rsidRPr="00D14A28" w:rsidTr="00CB6A87">
        <w:trPr>
          <w:trHeight w:val="306"/>
        </w:trPr>
        <w:tc>
          <w:tcPr>
            <w:tcW w:w="993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D14A28">
              <w:rPr>
                <w:rStyle w:val="Intensievebenadrukking"/>
              </w:rPr>
              <w:t>Roaming land</w:t>
            </w:r>
          </w:p>
        </w:tc>
        <w:tc>
          <w:tcPr>
            <w:tcW w:w="1417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D14A28">
              <w:rPr>
                <w:rStyle w:val="Intensievebenadrukking"/>
              </w:rPr>
              <w:t>Nederland</w:t>
            </w:r>
          </w:p>
        </w:tc>
        <w:tc>
          <w:tcPr>
            <w:tcW w:w="1418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D14A28">
              <w:rPr>
                <w:rStyle w:val="Intensievebenadrukking"/>
              </w:rPr>
              <w:t>EU landen</w:t>
            </w:r>
          </w:p>
        </w:tc>
        <w:tc>
          <w:tcPr>
            <w:tcW w:w="708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D14A28">
              <w:rPr>
                <w:rStyle w:val="Intensievebenadrukking"/>
              </w:rPr>
              <w:t>Wereld</w:t>
            </w:r>
          </w:p>
        </w:tc>
      </w:tr>
      <w:tr w:rsidR="00E26C42" w:rsidRPr="00D14A28" w:rsidTr="00CB6A87">
        <w:trPr>
          <w:trHeight w:val="306"/>
        </w:trPr>
        <w:tc>
          <w:tcPr>
            <w:tcW w:w="993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Subtielebenadrukking"/>
              </w:rPr>
            </w:pPr>
            <w:r w:rsidRPr="00D14A28">
              <w:rPr>
                <w:rStyle w:val="Subtielebenadrukking"/>
              </w:rPr>
              <w:t>Nederland</w:t>
            </w:r>
          </w:p>
        </w:tc>
        <w:tc>
          <w:tcPr>
            <w:tcW w:w="1417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1418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€ 0,24</w:t>
            </w:r>
          </w:p>
        </w:tc>
        <w:tc>
          <w:tcPr>
            <w:tcW w:w="708" w:type="dxa"/>
            <w:tcBorders>
              <w:top w:val="single" w:sz="8" w:space="0" w:color="44546A" w:themeColor="text2"/>
              <w:bottom w:val="single" w:sz="2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€ 0,59</w:t>
            </w:r>
          </w:p>
        </w:tc>
      </w:tr>
      <w:tr w:rsidR="00E26C42" w:rsidRPr="00D14A28" w:rsidTr="00CB6A87">
        <w:trPr>
          <w:trHeight w:val="306"/>
        </w:trPr>
        <w:tc>
          <w:tcPr>
            <w:tcW w:w="99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  <w:rPr>
                <w:rStyle w:val="Subtielebenadrukking"/>
              </w:rPr>
            </w:pPr>
            <w:r>
              <w:rPr>
                <w:rStyle w:val="Subtielebenadrukking"/>
              </w:rPr>
              <w:t>EU landen</w:t>
            </w:r>
          </w:p>
        </w:tc>
        <w:tc>
          <w:tcPr>
            <w:tcW w:w="1417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rPr>
                <w:sz w:val="16"/>
              </w:rPr>
              <w:t>Zie t</w:t>
            </w:r>
            <w:r w:rsidRPr="00AD0F5C">
              <w:rPr>
                <w:sz w:val="16"/>
              </w:rPr>
              <w:t xml:space="preserve">arievenoverzicht </w:t>
            </w:r>
          </w:p>
        </w:tc>
        <w:tc>
          <w:tcPr>
            <w:tcW w:w="708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€ 0,59</w:t>
            </w:r>
          </w:p>
        </w:tc>
      </w:tr>
      <w:tr w:rsidR="00E26C42" w:rsidRPr="00D14A28" w:rsidTr="00CB6A87">
        <w:trPr>
          <w:trHeight w:val="306"/>
        </w:trPr>
        <w:tc>
          <w:tcPr>
            <w:tcW w:w="993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Pr="00B26B16" w:rsidRDefault="00E26C42" w:rsidP="00E26C42">
            <w:pPr>
              <w:pStyle w:val="HuisstijlVD"/>
              <w:rPr>
                <w:rStyle w:val="Subtielebenadrukking"/>
                <w:lang w:val="en-GB"/>
              </w:rPr>
            </w:pPr>
            <w:r>
              <w:rPr>
                <w:rStyle w:val="Subtielebenadrukking"/>
                <w:lang w:val="en-GB"/>
              </w:rPr>
              <w:t>EU landen met Flex</w:t>
            </w:r>
          </w:p>
        </w:tc>
        <w:tc>
          <w:tcPr>
            <w:tcW w:w="1417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€ 0,06</w:t>
            </w:r>
          </w:p>
        </w:tc>
        <w:tc>
          <w:tcPr>
            <w:tcW w:w="1418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€ 0,06</w:t>
            </w:r>
          </w:p>
        </w:tc>
        <w:tc>
          <w:tcPr>
            <w:tcW w:w="708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€ 0,59</w:t>
            </w:r>
          </w:p>
        </w:tc>
      </w:tr>
      <w:tr w:rsidR="00E26C42" w:rsidRPr="00D14A28" w:rsidTr="00CB6A87">
        <w:trPr>
          <w:trHeight w:val="306"/>
        </w:trPr>
        <w:tc>
          <w:tcPr>
            <w:tcW w:w="993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Subtielebenadrukking"/>
              </w:rPr>
            </w:pPr>
            <w:r w:rsidRPr="00D14A28">
              <w:rPr>
                <w:rStyle w:val="Subtielebenadrukking"/>
              </w:rPr>
              <w:t>Wereld</w:t>
            </w:r>
          </w:p>
        </w:tc>
        <w:tc>
          <w:tcPr>
            <w:tcW w:w="1417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€ 0,59</w:t>
            </w:r>
          </w:p>
        </w:tc>
        <w:tc>
          <w:tcPr>
            <w:tcW w:w="1418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€ 0,59</w:t>
            </w:r>
          </w:p>
        </w:tc>
        <w:tc>
          <w:tcPr>
            <w:tcW w:w="708" w:type="dxa"/>
            <w:tcBorders>
              <w:top w:val="single" w:sz="2" w:space="0" w:color="44546A" w:themeColor="text2"/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</w:pPr>
            <w:r w:rsidRPr="00D14A28">
              <w:t>€ 0,59</w:t>
            </w:r>
          </w:p>
        </w:tc>
      </w:tr>
    </w:tbl>
    <w:tbl>
      <w:tblPr>
        <w:tblStyle w:val="Tabelraster"/>
        <w:tblpPr w:vertAnchor="text" w:horzAnchor="margin" w:tblpX="1" w:tblpY="1"/>
        <w:tblW w:w="2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922"/>
        <w:gridCol w:w="879"/>
      </w:tblGrid>
      <w:tr w:rsidR="00E26C42" w:rsidRPr="00D14A28" w:rsidTr="00CB6A87">
        <w:trPr>
          <w:trHeight w:val="306"/>
        </w:trPr>
        <w:tc>
          <w:tcPr>
            <w:tcW w:w="1922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bookmarkStart w:id="4" w:name="_Toc293751856"/>
          </w:p>
        </w:tc>
        <w:tc>
          <w:tcPr>
            <w:tcW w:w="879" w:type="dxa"/>
            <w:tcBorders>
              <w:bottom w:val="single" w:sz="8" w:space="0" w:color="44546A" w:themeColor="text2"/>
            </w:tcBorders>
          </w:tcPr>
          <w:p w:rsidR="00E26C42" w:rsidRPr="00D14A28" w:rsidRDefault="00E26C42" w:rsidP="00E26C42">
            <w:pPr>
              <w:pStyle w:val="HuisstijlVD"/>
              <w:rPr>
                <w:rStyle w:val="Intensievebenadrukking"/>
              </w:rPr>
            </w:pPr>
            <w:r w:rsidRPr="00D14A28">
              <w:rPr>
                <w:rStyle w:val="Intensievebenadrukking"/>
              </w:rPr>
              <w:t>Buiten de EU</w:t>
            </w:r>
          </w:p>
        </w:tc>
      </w:tr>
      <w:tr w:rsidR="00E26C42" w:rsidRPr="00D14A28" w:rsidTr="00CB6A87">
        <w:trPr>
          <w:trHeight w:val="306"/>
        </w:trPr>
        <w:tc>
          <w:tcPr>
            <w:tcW w:w="1922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Default="00E26C42" w:rsidP="00E26C42">
            <w:pPr>
              <w:pStyle w:val="HuisstijlVD"/>
              <w:rPr>
                <w:rStyle w:val="Subtielebenadrukking"/>
              </w:rPr>
            </w:pPr>
            <w:r>
              <w:rPr>
                <w:rStyle w:val="Subtielebenadrukking"/>
              </w:rPr>
              <w:t>Datatarief per MB</w:t>
            </w:r>
          </w:p>
        </w:tc>
        <w:tc>
          <w:tcPr>
            <w:tcW w:w="879" w:type="dxa"/>
            <w:tcBorders>
              <w:top w:val="single" w:sz="8" w:space="0" w:color="44546A" w:themeColor="text2"/>
              <w:bottom w:val="single" w:sz="4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€ 2,50</w:t>
            </w:r>
          </w:p>
        </w:tc>
      </w:tr>
      <w:tr w:rsidR="00E26C42" w:rsidRPr="00D14A28" w:rsidTr="00CB6A87">
        <w:trPr>
          <w:trHeight w:val="306"/>
        </w:trPr>
        <w:tc>
          <w:tcPr>
            <w:tcW w:w="1922" w:type="dxa"/>
            <w:tcBorders>
              <w:top w:val="single" w:sz="4" w:space="0" w:color="44546A" w:themeColor="text2"/>
              <w:bottom w:val="single" w:sz="8" w:space="0" w:color="44546A" w:themeColor="text2"/>
            </w:tcBorders>
          </w:tcPr>
          <w:p w:rsidR="00E26C42" w:rsidRPr="00B26B16" w:rsidRDefault="00E26C42" w:rsidP="00E26C42">
            <w:pPr>
              <w:pStyle w:val="HuisstijlVD"/>
              <w:rPr>
                <w:rStyle w:val="Subtielebenadrukking"/>
                <w:lang w:val="en-GB"/>
              </w:rPr>
            </w:pPr>
            <w:r w:rsidRPr="00EB5728">
              <w:rPr>
                <w:rStyle w:val="Subtielebenadrukking"/>
              </w:rPr>
              <w:t xml:space="preserve">Datatarief </w:t>
            </w:r>
            <w:r>
              <w:rPr>
                <w:rStyle w:val="Subtielebenadrukking"/>
                <w:lang w:val="en-GB"/>
              </w:rPr>
              <w:t>per MB met Flex</w:t>
            </w:r>
          </w:p>
        </w:tc>
        <w:tc>
          <w:tcPr>
            <w:tcW w:w="879" w:type="dxa"/>
            <w:tcBorders>
              <w:top w:val="single" w:sz="4" w:space="0" w:color="44546A" w:themeColor="text2"/>
              <w:bottom w:val="single" w:sz="8" w:space="0" w:color="44546A" w:themeColor="text2"/>
            </w:tcBorders>
          </w:tcPr>
          <w:p w:rsidR="00E26C42" w:rsidRDefault="00E26C42" w:rsidP="00E26C42">
            <w:pPr>
              <w:pStyle w:val="HuisstijlVD"/>
            </w:pPr>
            <w:r>
              <w:t>€ 2,50</w:t>
            </w:r>
          </w:p>
        </w:tc>
      </w:tr>
      <w:bookmarkEnd w:id="4"/>
    </w:tbl>
    <w:p w:rsidR="00E26C42" w:rsidRPr="00803159" w:rsidRDefault="00E26C42" w:rsidP="00E26C42">
      <w:pPr>
        <w:pStyle w:val="HuisstijlVD"/>
      </w:pPr>
    </w:p>
    <w:p w:rsidR="00E26C42" w:rsidRDefault="00E26C42" w:rsidP="00E26C42">
      <w:pPr>
        <w:pStyle w:val="HuisstijlVD"/>
      </w:pPr>
    </w:p>
    <w:p w:rsidR="00E26C42" w:rsidRDefault="00E26C42" w:rsidP="00E26C42">
      <w:pPr>
        <w:pStyle w:val="HuisstijlVD"/>
      </w:pPr>
    </w:p>
    <w:p w:rsidR="00E26C42" w:rsidRPr="00287482" w:rsidRDefault="00E26C42" w:rsidP="00E26C42">
      <w:pPr>
        <w:pStyle w:val="HuisstijlVD"/>
      </w:pPr>
      <w:r>
        <w:t>Add-ons internationaal</w:t>
      </w:r>
    </w:p>
    <w:tbl>
      <w:tblPr>
        <w:tblStyle w:val="Tabelraster"/>
        <w:tblW w:w="4184" w:type="dxa"/>
        <w:tblBorders>
          <w:top w:val="single" w:sz="8" w:space="0" w:color="44546A" w:themeColor="text2"/>
          <w:left w:val="none" w:sz="0" w:space="0" w:color="auto"/>
          <w:bottom w:val="single" w:sz="8" w:space="0" w:color="44546A" w:themeColor="text2"/>
          <w:right w:val="none" w:sz="0" w:space="0" w:color="auto"/>
          <w:insideH w:val="single" w:sz="4" w:space="0" w:color="44546A" w:themeColor="text2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879"/>
      </w:tblGrid>
      <w:tr w:rsidR="00E26C42" w:rsidRPr="00DA288E" w:rsidTr="00CB6A87">
        <w:tc>
          <w:tcPr>
            <w:tcW w:w="3305" w:type="dxa"/>
          </w:tcPr>
          <w:p w:rsidR="00E26C42" w:rsidRPr="00564E36" w:rsidRDefault="00E26C42" w:rsidP="00E26C42">
            <w:pPr>
              <w:pStyle w:val="HuisstijlVD"/>
              <w:rPr>
                <w:rStyle w:val="Subtielebenadrukking"/>
              </w:rPr>
            </w:pPr>
            <w:r>
              <w:rPr>
                <w:rStyle w:val="Subtielebenadrukking"/>
              </w:rPr>
              <w:t>Bellen naar EU Pack</w:t>
            </w:r>
          </w:p>
        </w:tc>
        <w:tc>
          <w:tcPr>
            <w:tcW w:w="879" w:type="dxa"/>
          </w:tcPr>
          <w:p w:rsidR="00E26C42" w:rsidRPr="00DA288E" w:rsidRDefault="00E26C42" w:rsidP="00E26C42">
            <w:pPr>
              <w:pStyle w:val="HuisstijlVD"/>
            </w:pPr>
            <w:r>
              <w:t>€ 10</w:t>
            </w:r>
            <w:r w:rsidRPr="00276B12">
              <w:t>,00</w:t>
            </w:r>
          </w:p>
        </w:tc>
      </w:tr>
      <w:tr w:rsidR="00E26C42" w:rsidRPr="00DA288E" w:rsidTr="00CB6A87">
        <w:tc>
          <w:tcPr>
            <w:tcW w:w="3305" w:type="dxa"/>
            <w:tcBorders>
              <w:bottom w:val="single" w:sz="8" w:space="0" w:color="44546A" w:themeColor="text2"/>
            </w:tcBorders>
          </w:tcPr>
          <w:p w:rsidR="00E26C42" w:rsidRPr="006A10C8" w:rsidRDefault="00E26C42" w:rsidP="00E26C42">
            <w:pPr>
              <w:pStyle w:val="HuisstijlVD"/>
              <w:rPr>
                <w:rStyle w:val="Subtielebenadrukking"/>
              </w:rPr>
            </w:pPr>
            <w:r w:rsidRPr="00D14A28">
              <w:rPr>
                <w:rStyle w:val="Subtielebenadrukking"/>
              </w:rPr>
              <w:t>Data World Pack</w:t>
            </w:r>
          </w:p>
        </w:tc>
        <w:tc>
          <w:tcPr>
            <w:tcW w:w="879" w:type="dxa"/>
            <w:tcBorders>
              <w:bottom w:val="single" w:sz="8" w:space="0" w:color="44546A" w:themeColor="text2"/>
            </w:tcBorders>
          </w:tcPr>
          <w:p w:rsidR="00E26C42" w:rsidRPr="00DA288E" w:rsidRDefault="00E26C42" w:rsidP="00E26C42">
            <w:pPr>
              <w:pStyle w:val="HuisstijlVD"/>
            </w:pPr>
            <w:r w:rsidRPr="00276B12">
              <w:t>€ 5</w:t>
            </w:r>
            <w:r>
              <w:t>0</w:t>
            </w:r>
            <w:r w:rsidRPr="00276B12">
              <w:t>,00</w:t>
            </w:r>
          </w:p>
        </w:tc>
      </w:tr>
    </w:tbl>
    <w:p w:rsidR="00E26C42" w:rsidRPr="00E26C42" w:rsidRDefault="00E26C42" w:rsidP="00E26C42"/>
    <w:sectPr w:rsidR="00E26C42" w:rsidRPr="00E26C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1A2" w:rsidRDefault="00D411A2" w:rsidP="007E675A">
      <w:pPr>
        <w:spacing w:after="0" w:line="240" w:lineRule="auto"/>
      </w:pPr>
      <w:r>
        <w:separator/>
      </w:r>
    </w:p>
  </w:endnote>
  <w:endnote w:type="continuationSeparator" w:id="0">
    <w:p w:rsidR="00D411A2" w:rsidRDefault="00D411A2" w:rsidP="007E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pace Mono">
    <w:altName w:val="Calibri"/>
    <w:panose1 w:val="020B0604020202020204"/>
    <w:charset w:val="00"/>
    <w:family w:val="modern"/>
    <w:pitch w:val="fixed"/>
    <w:sig w:usb0="20000007" w:usb1="00000001" w:usb2="00000000" w:usb3="00000000" w:csb0="000001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Dax Offc Cond Light">
    <w:altName w:val="Calibri"/>
    <w:panose1 w:val="020B0604020202020204"/>
    <w:charset w:val="00"/>
    <w:family w:val="swiss"/>
    <w:pitch w:val="variable"/>
    <w:sig w:usb0="800000AF" w:usb1="4000245B" w:usb2="00000000" w:usb3="00000000" w:csb0="00000001" w:csb1="00000000"/>
  </w:font>
  <w:font w:name="Dax Offc Cond Medium">
    <w:altName w:val="Calibri"/>
    <w:panose1 w:val="020B0604020202020204"/>
    <w:charset w:val="00"/>
    <w:family w:val="swiss"/>
    <w:pitch w:val="variable"/>
    <w:sig w:usb0="800000AF" w:usb1="400024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1A2" w:rsidRDefault="00D411A2" w:rsidP="007E675A">
      <w:pPr>
        <w:spacing w:after="0" w:line="240" w:lineRule="auto"/>
      </w:pPr>
      <w:r>
        <w:separator/>
      </w:r>
    </w:p>
  </w:footnote>
  <w:footnote w:type="continuationSeparator" w:id="0">
    <w:p w:rsidR="00D411A2" w:rsidRDefault="00D411A2" w:rsidP="007E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5A" w:rsidRDefault="007E675A">
    <w:pPr>
      <w:pStyle w:val="Koptekst"/>
    </w:pPr>
    <w:r>
      <w:rPr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81900" cy="10723107"/>
          <wp:effectExtent l="0" t="0" r="0" b="2540"/>
          <wp:wrapNone/>
          <wp:docPr id="1" name="Afbeelding 1" descr="C:\Users\ton\AppData\Local\Microsoft\Windows\INetCache\Content.Word\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on\AppData\Local\Microsoft\Windows\INetCache\Content.Word\Templ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5A"/>
    <w:rsid w:val="000B6CE1"/>
    <w:rsid w:val="0014367E"/>
    <w:rsid w:val="00291B1B"/>
    <w:rsid w:val="0042062A"/>
    <w:rsid w:val="007E675A"/>
    <w:rsid w:val="00D411A2"/>
    <w:rsid w:val="00E26C42"/>
    <w:rsid w:val="00F06876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610F6"/>
  <w15:chartTrackingRefBased/>
  <w15:docId w15:val="{00985E33-11E2-482A-A7B9-1B181D5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06876"/>
    <w:rPr>
      <w:rFonts w:ascii="Poppins" w:hAnsi="Poppins"/>
      <w:noProof/>
      <w:color w:val="2F5496"/>
      <w:sz w:val="18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06876"/>
    <w:pPr>
      <w:keepNext/>
      <w:keepLines/>
      <w:spacing w:before="240" w:after="0"/>
      <w:outlineLvl w:val="0"/>
    </w:pPr>
    <w:rPr>
      <w:rFonts w:ascii="Space Mono" w:eastAsiaTheme="majorEastAsia" w:hAnsi="Space Mono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291B1B"/>
    <w:pPr>
      <w:keepNext/>
      <w:keepLines/>
      <w:spacing w:before="40" w:after="0"/>
      <w:outlineLvl w:val="1"/>
    </w:pPr>
    <w:rPr>
      <w:rFonts w:ascii="Space Mono" w:eastAsiaTheme="majorEastAsia" w:hAnsi="Space Mono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291B1B"/>
    <w:pPr>
      <w:keepNext/>
      <w:keepLines/>
      <w:spacing w:before="40" w:after="0"/>
      <w:outlineLvl w:val="2"/>
    </w:pPr>
    <w:rPr>
      <w:rFonts w:ascii="Space Mono" w:eastAsiaTheme="majorEastAsia" w:hAnsi="Space Mono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F06876"/>
    <w:pPr>
      <w:keepNext/>
      <w:keepLines/>
      <w:spacing w:before="40" w:after="0"/>
      <w:outlineLvl w:val="3"/>
    </w:pPr>
    <w:rPr>
      <w:rFonts w:ascii="Space Mono" w:eastAsiaTheme="majorEastAsia" w:hAnsi="Space Mono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6876"/>
    <w:rPr>
      <w:rFonts w:ascii="Space Mono" w:eastAsiaTheme="majorEastAsia" w:hAnsi="Space Mono" w:cstheme="majorBidi"/>
      <w:color w:val="2F5496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91B1B"/>
    <w:rPr>
      <w:rFonts w:ascii="Space Mono" w:eastAsiaTheme="majorEastAsia" w:hAnsi="Space Mono" w:cstheme="majorBidi"/>
      <w:color w:val="2F5496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91B1B"/>
    <w:rPr>
      <w:rFonts w:ascii="Space Mono" w:eastAsiaTheme="majorEastAsia" w:hAnsi="Space Mono" w:cstheme="majorBidi"/>
      <w:color w:val="2F5496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06876"/>
    <w:rPr>
      <w:rFonts w:ascii="Space Mono" w:eastAsiaTheme="majorEastAsia" w:hAnsi="Space Mono" w:cstheme="majorBidi"/>
      <w:i/>
      <w:iCs/>
      <w:color w:val="2F5496"/>
    </w:rPr>
  </w:style>
  <w:style w:type="paragraph" w:styleId="Lijstalinea">
    <w:name w:val="List Paragraph"/>
    <w:basedOn w:val="Standaard"/>
    <w:uiPriority w:val="34"/>
    <w:qFormat/>
    <w:rsid w:val="0042062A"/>
    <w:pPr>
      <w:ind w:left="720"/>
      <w:contextualSpacing/>
    </w:pPr>
  </w:style>
  <w:style w:type="paragraph" w:customStyle="1" w:styleId="HuisstijlVD">
    <w:name w:val="Huisstijl VD"/>
    <w:basedOn w:val="Standaard"/>
    <w:link w:val="HuisstijlVDChar"/>
    <w:autoRedefine/>
    <w:qFormat/>
    <w:rsid w:val="000B6CE1"/>
    <w:rPr>
      <w:rFonts w:ascii="Poppins Light" w:hAnsi="Poppins Light"/>
    </w:rPr>
  </w:style>
  <w:style w:type="character" w:customStyle="1" w:styleId="HuisstijlVDChar">
    <w:name w:val="Huisstijl VD Char"/>
    <w:basedOn w:val="Standaardalinea-lettertype"/>
    <w:link w:val="HuisstijlVD"/>
    <w:rsid w:val="000B6CE1"/>
    <w:rPr>
      <w:rFonts w:ascii="Poppins Light" w:hAnsi="Poppins Light"/>
      <w:sz w:val="18"/>
    </w:rPr>
  </w:style>
  <w:style w:type="paragraph" w:customStyle="1" w:styleId="VDKop1">
    <w:name w:val="VD Kop 1"/>
    <w:basedOn w:val="Kop1"/>
    <w:next w:val="Standaard"/>
    <w:link w:val="VDKop1Char"/>
    <w:autoRedefine/>
    <w:qFormat/>
    <w:rsid w:val="000B6CE1"/>
  </w:style>
  <w:style w:type="character" w:customStyle="1" w:styleId="VDKop1Char">
    <w:name w:val="VD Kop 1 Char"/>
    <w:basedOn w:val="Standaardalinea-lettertype"/>
    <w:link w:val="VDKop1"/>
    <w:rsid w:val="000B6CE1"/>
    <w:rPr>
      <w:rFonts w:ascii="Space Mono" w:eastAsiaTheme="majorEastAsia" w:hAnsi="Space Mono" w:cstheme="majorBidi"/>
      <w:color w:val="2F5496"/>
      <w:sz w:val="32"/>
      <w:szCs w:val="32"/>
    </w:rPr>
  </w:style>
  <w:style w:type="paragraph" w:customStyle="1" w:styleId="VDKop2">
    <w:name w:val="VD Kop 2"/>
    <w:basedOn w:val="Standaard"/>
    <w:link w:val="VDKop2Char"/>
    <w:autoRedefine/>
    <w:qFormat/>
    <w:rsid w:val="000B6CE1"/>
    <w:rPr>
      <w:rFonts w:ascii="Space Mono" w:hAnsi="Space Mono"/>
      <w:sz w:val="26"/>
    </w:rPr>
  </w:style>
  <w:style w:type="character" w:customStyle="1" w:styleId="VDKop2Char">
    <w:name w:val="VD Kop 2 Char"/>
    <w:basedOn w:val="Standaardalinea-lettertype"/>
    <w:link w:val="VDKop2"/>
    <w:rsid w:val="000B6CE1"/>
    <w:rPr>
      <w:rFonts w:ascii="Space Mono" w:hAnsi="Space Mono"/>
      <w:color w:val="2F5496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7E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675A"/>
    <w:rPr>
      <w:rFonts w:ascii="Poppins" w:hAnsi="Poppins"/>
      <w:noProof/>
      <w:color w:val="2F5496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7E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675A"/>
    <w:rPr>
      <w:rFonts w:ascii="Poppins" w:hAnsi="Poppins"/>
      <w:noProof/>
      <w:color w:val="2F5496"/>
      <w:sz w:val="18"/>
    </w:rPr>
  </w:style>
  <w:style w:type="paragraph" w:customStyle="1" w:styleId="Introduction">
    <w:name w:val="Introduction"/>
    <w:basedOn w:val="Standaard"/>
    <w:next w:val="Plattetekst"/>
    <w:autoRedefine/>
    <w:qFormat/>
    <w:rsid w:val="00E26C42"/>
    <w:pPr>
      <w:keepLines/>
      <w:suppressAutoHyphens/>
      <w:spacing w:after="306" w:line="408" w:lineRule="exact"/>
    </w:pPr>
    <w:rPr>
      <w:rFonts w:ascii="Dax Offc Cond Light" w:eastAsiaTheme="minorEastAsia" w:hAnsi="Dax Offc Cond Light"/>
      <w:noProof w:val="0"/>
      <w:color w:val="auto"/>
      <w:spacing w:val="-2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E26C42"/>
    <w:rPr>
      <w:i w:val="0"/>
      <w:iCs/>
      <w:color w:val="44546A" w:themeColor="text2"/>
    </w:rPr>
  </w:style>
  <w:style w:type="character" w:styleId="Intensievebenadrukking">
    <w:name w:val="Intense Emphasis"/>
    <w:basedOn w:val="Nadruk"/>
    <w:uiPriority w:val="21"/>
    <w:qFormat/>
    <w:rsid w:val="00E26C42"/>
    <w:rPr>
      <w:rFonts w:ascii="Dax Offc Cond Medium" w:hAnsi="Dax Offc Cond Medium"/>
      <w:b w:val="0"/>
      <w:bCs w:val="0"/>
      <w:i w:val="0"/>
      <w:iCs w:val="0"/>
      <w:color w:val="44546A" w:themeColor="text2"/>
    </w:rPr>
  </w:style>
  <w:style w:type="table" w:styleId="Tabelraster">
    <w:name w:val="Table Grid"/>
    <w:basedOn w:val="Standaardtabel"/>
    <w:uiPriority w:val="59"/>
    <w:rsid w:val="00E26C4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semiHidden/>
    <w:unhideWhenUsed/>
    <w:rsid w:val="00E26C4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26C42"/>
    <w:rPr>
      <w:rFonts w:ascii="Poppins" w:hAnsi="Poppins"/>
      <w:noProof/>
      <w:color w:val="2F5496"/>
      <w:sz w:val="18"/>
    </w:rPr>
  </w:style>
  <w:style w:type="character" w:styleId="Nadruk">
    <w:name w:val="Emphasis"/>
    <w:basedOn w:val="Standaardalinea-lettertype"/>
    <w:uiPriority w:val="20"/>
    <w:qFormat/>
    <w:rsid w:val="00E26C42"/>
    <w:rPr>
      <w:i/>
      <w:iCs/>
    </w:rPr>
  </w:style>
  <w:style w:type="paragraph" w:styleId="Geenafstand">
    <w:name w:val="No Spacing"/>
    <w:uiPriority w:val="1"/>
    <w:qFormat/>
    <w:rsid w:val="00E26C42"/>
    <w:pPr>
      <w:spacing w:after="0" w:line="240" w:lineRule="auto"/>
    </w:pPr>
    <w:rPr>
      <w:rFonts w:ascii="Poppins" w:hAnsi="Poppins"/>
      <w:noProof/>
      <w:color w:val="2F5496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26C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6C4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Jansen</dc:creator>
  <cp:keywords/>
  <dc:description/>
  <cp:lastModifiedBy>marketing@voicedata.eu</cp:lastModifiedBy>
  <cp:revision>2</cp:revision>
  <dcterms:created xsi:type="dcterms:W3CDTF">2018-07-25T08:05:00Z</dcterms:created>
  <dcterms:modified xsi:type="dcterms:W3CDTF">2018-07-25T08:05:00Z</dcterms:modified>
</cp:coreProperties>
</file>